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別記第１号様式</w:t>
      </w:r>
      <w:r>
        <w:rPr>
          <w:rFonts w:hint="eastAsia" w:ascii="BIZ UD明朝 Medium" w:hAnsi="BIZ UD明朝 Medium" w:eastAsia="BIZ UD明朝 Medium"/>
          <w:sz w:val="21"/>
        </w:rPr>
        <w:t>(</w:t>
      </w:r>
      <w:r>
        <w:rPr>
          <w:rFonts w:hint="eastAsia" w:ascii="BIZ UD明朝 Medium" w:hAnsi="BIZ UD明朝 Medium" w:eastAsia="BIZ UD明朝 Medium"/>
          <w:sz w:val="21"/>
        </w:rPr>
        <w:t>第２条関係</w:t>
      </w:r>
      <w:r>
        <w:rPr>
          <w:rFonts w:hint="eastAsia" w:ascii="BIZ UD明朝 Medium" w:hAnsi="BIZ UD明朝 Medium" w:eastAsia="BIZ UD明朝 Medium"/>
          <w:sz w:val="21"/>
        </w:rPr>
        <w:t>)</w:t>
      </w:r>
    </w:p>
    <w:p>
      <w:pPr>
        <w:pStyle w:val="0"/>
        <w:spacing w:after="120" w:afterLines="0" w:afterAutospacing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30"/>
          <w:sz w:val="21"/>
        </w:rPr>
        <w:t>係留施設等利用</w:t>
      </w:r>
      <w:r>
        <w:rPr>
          <w:rFonts w:hint="eastAsia" w:ascii="BIZ UD明朝 Medium" w:hAnsi="BIZ UD明朝 Medium" w:eastAsia="BIZ UD明朝 Medium"/>
          <w:sz w:val="21"/>
        </w:rPr>
        <w:t>届</w:t>
      </w:r>
    </w:p>
    <w:p>
      <w:pPr>
        <w:pStyle w:val="0"/>
        <w:spacing w:after="120" w:afterLines="0" w:afterAutospacing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漁港名　古仁屋漁港（仲村・中商正面・中商東岸壁）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48"/>
        <w:gridCol w:w="1092"/>
        <w:gridCol w:w="196"/>
        <w:gridCol w:w="490"/>
        <w:gridCol w:w="126"/>
        <w:gridCol w:w="98"/>
        <w:gridCol w:w="1484"/>
        <w:gridCol w:w="1316"/>
        <w:gridCol w:w="84"/>
        <w:gridCol w:w="1596"/>
        <w:gridCol w:w="69"/>
        <w:gridCol w:w="1526"/>
      </w:tblGrid>
      <w:tr>
        <w:trPr>
          <w:trHeight w:val="1491" w:hRule="atLeast"/>
        </w:trPr>
        <w:tc>
          <w:tcPr>
            <w:tcW w:w="2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85"/>
                <w:sz w:val="21"/>
              </w:rPr>
              <w:t>船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名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総トン数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小型浮桟橋を利用しようとする場合にあつては，船長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船長又は船主</w:t>
            </w:r>
          </w:p>
        </w:tc>
        <w:tc>
          <w:tcPr>
            <w:tcW w:w="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住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所</w:t>
            </w:r>
          </w:p>
        </w:tc>
        <w:tc>
          <w:tcPr>
            <w:tcW w:w="6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氏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名</w:t>
            </w:r>
          </w:p>
        </w:tc>
        <w:tc>
          <w:tcPr>
            <w:tcW w:w="6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2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20"/>
                <w:sz w:val="21"/>
              </w:rPr>
              <w:t>船籍港及び登録番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号</w:t>
            </w:r>
          </w:p>
        </w:tc>
        <w:tc>
          <w:tcPr>
            <w:tcW w:w="6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　　　　　　　　　　港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No.</w:t>
            </w:r>
          </w:p>
        </w:tc>
      </w:tr>
      <w:tr>
        <w:trPr>
          <w:trHeight w:val="660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0"/>
                <w:sz w:val="21"/>
              </w:rPr>
              <w:t>利用する施設の種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類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外郭施設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係留施設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人道橋，可動橋及び小型浮桟橋以外の施設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5"/>
                <w:sz w:val="21"/>
              </w:rPr>
              <w:t>利用の態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様</w:t>
            </w: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漁船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年間使用日数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30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日未満</w:t>
            </w:r>
          </w:p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30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日以上</w:t>
            </w:r>
          </w:p>
        </w:tc>
      </w:tr>
      <w:tr>
        <w:trPr>
          <w:cantSplit/>
          <w:trHeight w:val="902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525"/>
                <w:sz w:val="21"/>
              </w:rPr>
              <w:t>漁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船</w:t>
            </w:r>
            <w:r>
              <w:rPr>
                <w:rFonts w:hint="eastAsia" w:ascii="BIZ UD明朝 Medium" w:hAnsi="BIZ UD明朝 Medium" w:eastAsia="BIZ UD明朝 Medium"/>
                <w:spacing w:val="210"/>
                <w:sz w:val="21"/>
              </w:rPr>
              <w:t>以外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の</w:t>
            </w:r>
            <w:r>
              <w:rPr>
                <w:rFonts w:hint="eastAsia" w:ascii="BIZ UD明朝 Medium" w:hAnsi="BIZ UD明朝 Medium" w:eastAsia="BIZ UD明朝 Medium"/>
                <w:spacing w:val="525"/>
                <w:sz w:val="21"/>
              </w:rPr>
              <w:t>船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舶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定期航路船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２時間未満使用１日　　　　回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２時間以上使用１日　　　　回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１日３回以上使用</w:t>
            </w:r>
          </w:p>
        </w:tc>
      </w:tr>
      <w:tr>
        <w:trPr>
          <w:cantSplit/>
          <w:trHeight w:val="66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定期航路船以外の船舶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人道橋</w:t>
            </w:r>
          </w:p>
        </w:tc>
        <w:tc>
          <w:tcPr>
            <w:tcW w:w="6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可動橋</w:t>
            </w:r>
          </w:p>
        </w:tc>
        <w:tc>
          <w:tcPr>
            <w:tcW w:w="6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小型浮桟橋</w:t>
            </w:r>
          </w:p>
        </w:tc>
        <w:tc>
          <w:tcPr>
            <w:tcW w:w="6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日　</w:t>
            </w:r>
          </w:p>
        </w:tc>
      </w:tr>
      <w:tr>
        <w:trPr>
          <w:cantSplit/>
          <w:trHeight w:val="660" w:hRule="atLeast"/>
        </w:trPr>
        <w:tc>
          <w:tcPr>
            <w:tcW w:w="2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0"/>
                <w:sz w:val="21"/>
              </w:rPr>
              <w:t>利用の目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的</w:t>
            </w:r>
          </w:p>
        </w:tc>
        <w:tc>
          <w:tcPr>
            <w:tcW w:w="6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漁獲物の荷揚　　　定期旅客　　　一般貨物の荷役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避難　　　停泊　　　給水　　　給油　　　その他</w:t>
            </w:r>
          </w:p>
        </w:tc>
      </w:tr>
      <w:tr>
        <w:trPr>
          <w:cantSplit/>
          <w:trHeight w:val="1266" w:hRule="atLeast"/>
        </w:trPr>
        <w:tc>
          <w:tcPr>
            <w:tcW w:w="2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入港日時及び出港日時</w:t>
            </w:r>
          </w:p>
        </w:tc>
        <w:tc>
          <w:tcPr>
            <w:tcW w:w="6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入港　　　　　　年　　　　　月　　　　　日　　　　　時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出港　　　　　　年　　　　　月　　　　　日　　　　　時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入港　　　　　　年　　　　　月　　　　　日　　　　　時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出港　　　　　　年　　　　　月　　　　　日　　　　　時</w:t>
            </w:r>
          </w:p>
        </w:tc>
      </w:tr>
    </w:tbl>
    <w:p>
      <w:pPr>
        <w:pStyle w:val="0"/>
        <w:spacing w:before="120" w:beforeLines="0" w:beforeAutospacing="0" w:line="30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注　該当事項を○で囲み，又は記入すること。</w:t>
      </w:r>
    </w:p>
    <w:p>
      <w:pPr>
        <w:pStyle w:val="0"/>
        <w:spacing w:line="300" w:lineRule="auto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　　鹿児島県漁港管理条例第３条の規定により，届け出ます。</w:t>
      </w:r>
    </w:p>
    <w:p>
      <w:pPr>
        <w:pStyle w:val="0"/>
        <w:spacing w:line="300" w:lineRule="auto"/>
        <w:ind w:left="0" w:leftChars="0" w:right="0" w:rightChars="0" w:firstLineChars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令和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1"/>
        </w:rPr>
        <w:t>　　年　　月　　日</w:t>
      </w:r>
    </w:p>
    <w:p>
      <w:pPr>
        <w:pStyle w:val="0"/>
        <w:spacing w:line="300" w:lineRule="auto"/>
        <w:ind w:left="0" w:leftChars="0" w:right="0" w:rightChars="0" w:firstLine="4410" w:firstLineChars="2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>届出者　</w:t>
      </w:r>
      <w:r>
        <w:rPr>
          <w:rFonts w:hint="eastAsia" w:ascii="BIZ UD明朝 Medium" w:hAnsi="BIZ UD明朝 Medium" w:eastAsia="BIZ UD明朝 Medium"/>
          <w:spacing w:val="105"/>
          <w:sz w:val="21"/>
        </w:rPr>
        <w:t>住</w:t>
      </w:r>
      <w:r>
        <w:rPr>
          <w:rFonts w:hint="eastAsia" w:ascii="BIZ UD明朝 Medium" w:hAnsi="BIZ UD明朝 Medium" w:eastAsia="BIZ UD明朝 Medium"/>
          <w:sz w:val="21"/>
        </w:rPr>
        <w:t>所　</w:t>
      </w:r>
    </w:p>
    <w:p>
      <w:pPr>
        <w:pStyle w:val="0"/>
        <w:tabs>
          <w:tab w:val="left" w:leader="none" w:pos="0"/>
        </w:tabs>
        <w:spacing w:line="300" w:lineRule="auto"/>
        <w:ind w:leftChars="0" w:right="0" w:rightChars="0" w:firstLine="5250" w:firstLineChars="125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05"/>
          <w:sz w:val="21"/>
        </w:rPr>
        <w:t>氏</w:t>
      </w:r>
      <w:r>
        <w:rPr>
          <w:rFonts w:hint="eastAsia" w:ascii="BIZ UD明朝 Medium" w:hAnsi="BIZ UD明朝 Medium" w:eastAsia="BIZ UD明朝 Medium"/>
          <w:sz w:val="21"/>
        </w:rPr>
        <w:t>名　</w:t>
      </w:r>
    </w:p>
    <w:p>
      <w:pPr>
        <w:pStyle w:val="0"/>
        <w:spacing w:after="120" w:afterLines="0" w:afterAutospacing="0" w:line="300" w:lineRule="auto"/>
        <w:ind w:left="-515" w:leftChars="-245" w:rightChars="0" w:firstLine="6602" w:firstLineChars="3144"/>
        <w:rPr>
          <w:rFonts w:hint="eastAsia" w:ascii="BIZ UD明朝 Medium" w:hAnsi="BIZ UD明朝 Medium" w:eastAsia="BIZ UD明朝 Medium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943"/>
        <w:gridCol w:w="3667"/>
      </w:tblGrid>
      <w:tr>
        <w:trPr/>
        <w:tc>
          <w:tcPr>
            <w:tcW w:w="494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-635</wp:posOffset>
                      </wp:positionV>
                      <wp:extent cx="2122170" cy="34798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22170" cy="347980"/>
                              </a:xfrm>
                              <a:prstGeom prst="bracketPair">
                                <a:avLst>
                                  <a:gd name="adj" fmla="val 16658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-5.e-002pt;mso-position-vertical-relative:text;mso-position-horizontal-relative:text;position:absolute;height:27.4pt;width:167.1pt;margin-left:242.35pt;z-index:2;" o:spid="_x0000_s1026" o:allowincell="f" o:allowoverlap="t" filled="f" stroked="t" strokecolor="#000000" strokeweight="0.5pt" o:spt="185" type="#_x0000_t185" adj="359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457"/>
              </w:tabs>
              <w:ind w:right="293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法人にあつては，主たる事務所の所在地，名称及び代表者の氏名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eastAsia" w:ascii="BIZ UD明朝 Medium" w:hAnsi="BIZ UD明朝 Medium" w:eastAsia="BIZ UD明朝 Medium"/>
          <w:sz w:val="21"/>
        </w:rPr>
        <w:t>　　瀬戸内町長　殿</w:t>
      </w:r>
    </w:p>
    <w:sectPr>
      <w:pgSz w:w="11906" w:h="16838"/>
      <w:pgMar w:top="1701" w:right="1701" w:bottom="106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42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1</Pages>
  <Words>92</Words>
  <Characters>531</Characters>
  <Application>JUST Note</Application>
  <Lines>0</Lines>
  <Paragraphs>0</Paragraphs>
  <CharactersWithSpaces>622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別記第1号様式(第2条関係)</dc:title>
  <dc:creator>(株)ぎょうせい</dc:creator>
  <cp:lastModifiedBy>suisan</cp:lastModifiedBy>
  <cp:lastPrinted>2022-06-03T06:48:23Z</cp:lastPrinted>
  <dcterms:created xsi:type="dcterms:W3CDTF">2014-03-29T02:56:00Z</dcterms:created>
  <dcterms:modified xsi:type="dcterms:W3CDTF">2022-06-03T06:50:20Z</dcterms:modified>
  <cp:revision>14</cp:revision>
</cp:coreProperties>
</file>